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75" w:rsidRPr="00FD621F" w:rsidRDefault="005F0875" w:rsidP="00A6096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i/>
          <w:iCs/>
          <w:color w:val="212121"/>
          <w:sz w:val="28"/>
          <w:szCs w:val="28"/>
          <w:lang w:eastAsia="ru-RU"/>
        </w:rPr>
      </w:pPr>
      <w:r w:rsidRPr="00FD621F">
        <w:rPr>
          <w:rFonts w:ascii="Times New Roman" w:hAnsi="Times New Roman" w:cs="Times New Roman"/>
          <w:b/>
          <w:color w:val="212121"/>
          <w:sz w:val="28"/>
          <w:szCs w:val="28"/>
        </w:rPr>
        <w:t>Как перейти на пенсию супруга</w:t>
      </w:r>
      <w:r w:rsidR="00FD621F">
        <w:rPr>
          <w:rFonts w:ascii="Times New Roman" w:hAnsi="Times New Roman" w:cs="Times New Roman"/>
          <w:b/>
          <w:color w:val="212121"/>
          <w:sz w:val="28"/>
          <w:szCs w:val="28"/>
        </w:rPr>
        <w:t>?</w:t>
      </w:r>
    </w:p>
    <w:p w:rsidR="005F0875" w:rsidRPr="004C3F48" w:rsidRDefault="00A23928" w:rsidP="00A60969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392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.3pt;width:230.25pt;height:153.75pt;z-index:1">
            <v:imagedata r:id="rId5" o:title=""/>
            <w10:wrap type="square"/>
          </v:shape>
        </w:pict>
      </w:r>
    </w:p>
    <w:p w:rsidR="005F0875" w:rsidRDefault="005F0875" w:rsidP="00FD621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Наступает момент - умирает спутник жизни… Законом предусмотрено, что в случае смерти супруга, размер пенсии которого был выше, вдова/вдовец могут претендовать на нее </w:t>
      </w:r>
      <w:proofErr w:type="gramStart"/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вместо</w:t>
      </w:r>
      <w:proofErr w:type="gramEnd"/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своей. Но есть некоторые нюансы.</w:t>
      </w:r>
    </w:p>
    <w:p w:rsidR="005F0875" w:rsidRPr="00A60969" w:rsidRDefault="005F0875" w:rsidP="00A60969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5F0875" w:rsidRPr="00A60969" w:rsidRDefault="005F0875" w:rsidP="00A60969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Кто может перейти на пенсию супруга</w:t>
      </w: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?</w:t>
      </w:r>
    </w:p>
    <w:p w:rsidR="005F0875" w:rsidRPr="00A60969" w:rsidRDefault="005F0875" w:rsidP="00FD621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 Согласно статье 10 Закона «О страховых пенсиях» право на пенсию по случаю потери кормильца возникает у овдовевшего супруга, если он достиг пенсионного возраста или признан инвалидом (иными словами, является нетрудоспособным). Обратите внимание, что пенсионный возраст здесь тоже берется с учетом повышения.</w:t>
      </w:r>
    </w:p>
    <w:p w:rsidR="005F0875" w:rsidRPr="00A60969" w:rsidRDefault="005F0875" w:rsidP="00A60969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Когда выгодно переходить на пенсию супруга</w:t>
      </w: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?</w:t>
      </w:r>
    </w:p>
    <w:p w:rsidR="005F0875" w:rsidRPr="00A60969" w:rsidRDefault="005F0875" w:rsidP="00FD621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 Даже если у покойного супруга пенсия была больше, далеко не всегда переход на нее будет выгоден. Нужно иметь в виду два важных обстоятельства:</w:t>
      </w:r>
    </w:p>
    <w:p w:rsidR="005F0875" w:rsidRPr="00A60969" w:rsidRDefault="005F0875" w:rsidP="00FD621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Фиксированная выплата к страховой пенсии по СПК на 50% меньше, чем к пенсии по старости. Поэтому овдовевший супруг получит пенсию вовсе не в том же размере, что была у его мужа (или жены).</w:t>
      </w:r>
    </w:p>
    <w:p w:rsidR="005F0875" w:rsidRPr="00A60969" w:rsidRDefault="005F0875" w:rsidP="00FD621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 переходе на пенсию супруга не полагаются специальные доплаты (повышение фиксированной выплаты) — </w:t>
      </w:r>
      <w:proofErr w:type="gramStart"/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</w:t>
      </w:r>
      <w:proofErr w:type="gramEnd"/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нетрудоспособного ребенка, за северный или сельский стаж, а также не повышается пенсия при достижении 80-летнего возраста.</w:t>
      </w:r>
    </w:p>
    <w:p w:rsidR="005F0875" w:rsidRPr="00A60969" w:rsidRDefault="005F0875" w:rsidP="00FD621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 Дело в том, что все эти доплаты полагаются только к двум видам пенсий — по старости или по инвалидности. А пенсия по случаю потери кормильца, которая назначается при переходе на пенсию супруга, в этом перечне не значится.</w:t>
      </w:r>
    </w:p>
    <w:p w:rsidR="005F0875" w:rsidRPr="00A60969" w:rsidRDefault="005F0875" w:rsidP="00FD621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    Обратите внимание, что гражданин может в любое время изменить свой выбор — и, к примеру, снова перейти с пенсии по СПК на пенсию по старости. Для этого нужно подать заявление в ПФР.</w:t>
      </w:r>
    </w:p>
    <w:p w:rsidR="005F0875" w:rsidRPr="00A60969" w:rsidRDefault="005F0875" w:rsidP="00FD621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  При переходе со страховой пенсии по СПК  на </w:t>
      </w:r>
      <w:proofErr w:type="gramStart"/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страховую</w:t>
      </w:r>
      <w:proofErr w:type="gramEnd"/>
      <w:r w:rsidRPr="00A6096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 старости, пенсия  по старости будет назначена с даты обращения (заявления). Выбирайте наиболее выгодный для себя вариант пенсионного обеспечения — взвесив все «за» и «против»!</w:t>
      </w:r>
    </w:p>
    <w:p w:rsidR="005F0875" w:rsidRPr="00A60969" w:rsidRDefault="005F0875">
      <w:pPr>
        <w:rPr>
          <w:rFonts w:ascii="Times New Roman" w:hAnsi="Times New Roman" w:cs="Times New Roman"/>
          <w:sz w:val="28"/>
          <w:szCs w:val="28"/>
        </w:rPr>
      </w:pPr>
    </w:p>
    <w:sectPr w:rsidR="005F0875" w:rsidRPr="00A60969" w:rsidSect="00FF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2960"/>
    <w:multiLevelType w:val="multilevel"/>
    <w:tmpl w:val="1AB27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969"/>
    <w:rsid w:val="004C3F48"/>
    <w:rsid w:val="005F0875"/>
    <w:rsid w:val="00830797"/>
    <w:rsid w:val="00A23928"/>
    <w:rsid w:val="00A60969"/>
    <w:rsid w:val="00D3659B"/>
    <w:rsid w:val="00FD621F"/>
    <w:rsid w:val="00FF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6096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A60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3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2021-05-11T06:57:00Z</dcterms:created>
  <dcterms:modified xsi:type="dcterms:W3CDTF">2021-05-11T09:56:00Z</dcterms:modified>
</cp:coreProperties>
</file>